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20B94" w14:textId="3D7E4662" w:rsidR="00823003" w:rsidRPr="00823003" w:rsidRDefault="00823003" w:rsidP="00823003">
      <w:pPr>
        <w:jc w:val="center"/>
        <w:rPr>
          <w:rFonts w:ascii="Arial" w:hAnsi="Arial" w:cs="Arial"/>
          <w:lang w:val="el-GR"/>
        </w:rPr>
      </w:pPr>
      <w:bookmarkStart w:id="0" w:name="_GoBack"/>
      <w:bookmarkEnd w:id="0"/>
      <w:r w:rsidRPr="00823003">
        <w:rPr>
          <w:rFonts w:ascii="Arial" w:hAnsi="Arial"/>
          <w:noProof/>
          <w:lang w:val="el-GR" w:eastAsia="el-GR"/>
        </w:rPr>
        <w:drawing>
          <wp:inline distT="0" distB="0" distL="0" distR="0" wp14:anchorId="26296502" wp14:editId="1D14C6B6">
            <wp:extent cx="1285240" cy="880110"/>
            <wp:effectExtent l="19050" t="0" r="0" b="0"/>
            <wp:docPr id="1" name="Εικόνα 2" descr="shma_ee_me_lektik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shma_ee_me_lektiko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3003">
        <w:rPr>
          <w:rFonts w:ascii="Arial" w:hAnsi="Arial"/>
          <w:lang w:val="el-GR"/>
        </w:rPr>
        <w:t xml:space="preserve">                                                               </w:t>
      </w:r>
      <w:r w:rsidRPr="00823003">
        <w:rPr>
          <w:rFonts w:ascii="Arial" w:hAnsi="Arial" w:cs="Arial"/>
          <w:noProof/>
          <w:lang w:val="el-GR" w:eastAsia="el-GR"/>
        </w:rPr>
        <w:drawing>
          <wp:inline distT="0" distB="0" distL="0" distR="0" wp14:anchorId="4117E472" wp14:editId="4CA3C952">
            <wp:extent cx="1621790" cy="983615"/>
            <wp:effectExtent l="19050" t="0" r="0" b="0"/>
            <wp:docPr id="4" name="Εικόνα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4330B6" w14:textId="77777777" w:rsidR="00823003" w:rsidRPr="00823003" w:rsidRDefault="00823003" w:rsidP="00823003">
      <w:pPr>
        <w:spacing w:before="0" w:after="160" w:line="259" w:lineRule="auto"/>
        <w:jc w:val="both"/>
        <w:rPr>
          <w:rFonts w:ascii="Arial" w:hAnsi="Arial" w:cs="Arial"/>
          <w:lang w:val="el-GR"/>
        </w:rPr>
      </w:pPr>
    </w:p>
    <w:p w14:paraId="0BB0B161" w14:textId="77777777" w:rsidR="00823003" w:rsidRPr="00823003" w:rsidRDefault="00823003" w:rsidP="00823003">
      <w:pPr>
        <w:spacing w:before="0" w:after="160" w:line="259" w:lineRule="auto"/>
        <w:jc w:val="right"/>
        <w:rPr>
          <w:rFonts w:ascii="Arial" w:hAnsi="Arial" w:cs="Arial"/>
          <w:lang w:val="el-GR"/>
        </w:rPr>
      </w:pPr>
    </w:p>
    <w:p w14:paraId="14918213" w14:textId="77777777" w:rsidR="00823003" w:rsidRPr="00823003" w:rsidRDefault="00823003" w:rsidP="00823003">
      <w:pPr>
        <w:tabs>
          <w:tab w:val="left" w:pos="980"/>
        </w:tabs>
        <w:spacing w:before="0" w:after="160" w:line="259" w:lineRule="auto"/>
        <w:jc w:val="both"/>
        <w:rPr>
          <w:rFonts w:ascii="Arial" w:hAnsi="Arial" w:cs="Arial"/>
          <w:lang w:val="el-GR"/>
        </w:rPr>
      </w:pPr>
      <w:r w:rsidRPr="00823003">
        <w:rPr>
          <w:rFonts w:ascii="Arial" w:hAnsi="Arial" w:cs="Arial"/>
          <w:lang w:val="el-GR"/>
        </w:rPr>
        <w:tab/>
      </w:r>
    </w:p>
    <w:p w14:paraId="2D37D058" w14:textId="77777777" w:rsidR="00823003" w:rsidRPr="00823003" w:rsidRDefault="00823003" w:rsidP="00823003">
      <w:pPr>
        <w:spacing w:before="0" w:after="160" w:line="259" w:lineRule="auto"/>
        <w:jc w:val="center"/>
        <w:rPr>
          <w:rFonts w:ascii="Arial" w:hAnsi="Arial" w:cs="Arial"/>
          <w:lang w:val="el-GR"/>
        </w:rPr>
      </w:pPr>
      <w:r w:rsidRPr="00823003">
        <w:rPr>
          <w:rFonts w:ascii="Arial" w:hAnsi="Arial" w:cs="Arial"/>
          <w:noProof/>
          <w:lang w:val="el-GR" w:eastAsia="el-GR"/>
        </w:rPr>
        <w:drawing>
          <wp:inline distT="0" distB="0" distL="0" distR="0" wp14:anchorId="426F3BCF" wp14:editId="4056590E">
            <wp:extent cx="3033451" cy="526211"/>
            <wp:effectExtent l="19050" t="0" r="0" b="0"/>
            <wp:docPr id="5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373" cy="53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4097B6" w14:textId="77777777" w:rsidR="00823003" w:rsidRPr="00823003" w:rsidRDefault="00823003" w:rsidP="00823003">
      <w:pPr>
        <w:spacing w:before="0" w:after="160" w:line="259" w:lineRule="auto"/>
        <w:jc w:val="both"/>
        <w:rPr>
          <w:rFonts w:ascii="Arial" w:hAnsi="Arial" w:cs="Arial"/>
          <w:lang w:val="el-GR"/>
        </w:rPr>
      </w:pPr>
    </w:p>
    <w:p w14:paraId="3608EF7E" w14:textId="77777777" w:rsidR="00823003" w:rsidRPr="00823003" w:rsidRDefault="00823003" w:rsidP="00823003">
      <w:pPr>
        <w:spacing w:before="0" w:after="160" w:line="259" w:lineRule="auto"/>
        <w:jc w:val="both"/>
        <w:rPr>
          <w:rFonts w:ascii="Arial" w:hAnsi="Arial" w:cs="Arial"/>
          <w:lang w:val="el-GR"/>
        </w:rPr>
      </w:pPr>
      <w:r w:rsidRPr="00823003">
        <w:rPr>
          <w:rFonts w:ascii="Arial" w:hAnsi="Arial" w:cs="Arial"/>
          <w:noProof/>
          <w:lang w:val="el-GR"/>
        </w:rPr>
        <w:t xml:space="preserve">                                                     </w:t>
      </w:r>
    </w:p>
    <w:p w14:paraId="0FD88E77" w14:textId="77777777" w:rsidR="00823003" w:rsidRPr="00823003" w:rsidRDefault="00823003" w:rsidP="00823003">
      <w:pPr>
        <w:spacing w:before="0" w:after="0"/>
        <w:jc w:val="center"/>
        <w:rPr>
          <w:rFonts w:ascii="Arial" w:hAnsi="Arial" w:cs="Arial"/>
          <w:b/>
          <w:sz w:val="36"/>
          <w:szCs w:val="36"/>
          <w:lang w:val="el-GR"/>
        </w:rPr>
      </w:pPr>
      <w:bookmarkStart w:id="1" w:name="_Hlk529462048"/>
      <w:r w:rsidRPr="00823003">
        <w:rPr>
          <w:rFonts w:ascii="Arial" w:hAnsi="Arial" w:cs="Arial"/>
          <w:b/>
          <w:sz w:val="36"/>
          <w:szCs w:val="36"/>
          <w:lang w:val="el-GR"/>
        </w:rPr>
        <w:t>ΤΙΤΛΟΣ ΠΡΑΞΗΣ:</w:t>
      </w:r>
    </w:p>
    <w:bookmarkEnd w:id="1"/>
    <w:p w14:paraId="01DE2EF8" w14:textId="77777777" w:rsidR="00823003" w:rsidRPr="00823003" w:rsidRDefault="00823003" w:rsidP="00823003">
      <w:pPr>
        <w:overflowPunct w:val="0"/>
        <w:autoSpaceDE w:val="0"/>
        <w:autoSpaceDN w:val="0"/>
        <w:adjustRightInd w:val="0"/>
        <w:spacing w:before="0" w:after="0"/>
        <w:jc w:val="center"/>
        <w:textAlignment w:val="baseline"/>
        <w:rPr>
          <w:rFonts w:ascii="Calibri" w:eastAsia="Times New Roman" w:hAnsi="Calibri" w:cs="Arial"/>
          <w:b/>
          <w:sz w:val="36"/>
          <w:szCs w:val="36"/>
          <w:lang w:val="el-GR"/>
        </w:rPr>
      </w:pPr>
      <w:r w:rsidRPr="00823003">
        <w:rPr>
          <w:rFonts w:ascii="Arial" w:hAnsi="Arial"/>
          <w:b/>
          <w:sz w:val="36"/>
          <w:szCs w:val="36"/>
          <w:lang w:val="el-GR"/>
        </w:rPr>
        <w:t>«</w:t>
      </w:r>
      <w:r w:rsidRPr="00823003">
        <w:rPr>
          <w:rFonts w:ascii="Arial" w:hAnsi="Arial"/>
          <w:b/>
          <w:bCs/>
          <w:sz w:val="36"/>
          <w:szCs w:val="36"/>
          <w:lang w:val="el-GR"/>
        </w:rPr>
        <w:t>ΕΠΕΚΤΑΣΗ ΣΥΣΤΗΜΑΤΟΣ ΤΗΛΕΜΕΤΡΙΑΣ ΚΑΙ ΕΛΕΓΧΟΥ ΔΙΑΡΡΟΩΝ ΥΔΡΕΥΣΗΣ ΔΗΜΟΥ ΛΙΒΑΔΕΙΑΣ</w:t>
      </w:r>
      <w:r w:rsidRPr="00823003">
        <w:rPr>
          <w:rFonts w:ascii="Arial" w:hAnsi="Arial"/>
          <w:b/>
          <w:sz w:val="36"/>
          <w:szCs w:val="36"/>
          <w:lang w:val="el-GR"/>
        </w:rPr>
        <w:t>»</w:t>
      </w:r>
    </w:p>
    <w:p w14:paraId="43BC9B5D" w14:textId="77777777" w:rsidR="00823003" w:rsidRPr="00823003" w:rsidRDefault="00823003" w:rsidP="00823003">
      <w:pPr>
        <w:spacing w:before="0" w:after="160" w:line="259" w:lineRule="auto"/>
        <w:jc w:val="center"/>
        <w:rPr>
          <w:rFonts w:ascii="Arial" w:hAnsi="Arial" w:cs="Arial"/>
          <w:sz w:val="36"/>
          <w:szCs w:val="36"/>
          <w:lang w:val="el-GR"/>
        </w:rPr>
      </w:pPr>
    </w:p>
    <w:p w14:paraId="35A10C44" w14:textId="77777777" w:rsidR="00823003" w:rsidRPr="00823003" w:rsidRDefault="00823003" w:rsidP="00823003">
      <w:pPr>
        <w:spacing w:before="0" w:after="160" w:line="259" w:lineRule="auto"/>
        <w:jc w:val="center"/>
        <w:rPr>
          <w:rFonts w:ascii="Arial" w:hAnsi="Arial" w:cs="Arial"/>
          <w:sz w:val="36"/>
          <w:szCs w:val="36"/>
          <w:lang w:val="el-GR"/>
        </w:rPr>
      </w:pPr>
    </w:p>
    <w:p w14:paraId="7E605023" w14:textId="633B5C25" w:rsidR="00823003" w:rsidRPr="00823003" w:rsidRDefault="00823003" w:rsidP="00823003">
      <w:pPr>
        <w:widowControl w:val="0"/>
        <w:autoSpaceDE w:val="0"/>
        <w:autoSpaceDN w:val="0"/>
        <w:adjustRightInd w:val="0"/>
        <w:spacing w:before="0"/>
        <w:ind w:left="426"/>
        <w:jc w:val="center"/>
        <w:rPr>
          <w:rFonts w:ascii="Arial" w:hAnsi="Arial"/>
          <w:b/>
          <w:bCs/>
          <w:sz w:val="36"/>
          <w:szCs w:val="36"/>
          <w:lang w:val="el-GR"/>
        </w:rPr>
      </w:pPr>
      <w:r w:rsidRPr="00823003">
        <w:rPr>
          <w:rFonts w:ascii="Arial" w:eastAsia="Calibri" w:hAnsi="Arial" w:cs="Times New Roman"/>
          <w:b/>
          <w:bCs/>
          <w:sz w:val="36"/>
          <w:szCs w:val="36"/>
          <w:lang w:val="el-GR"/>
        </w:rPr>
        <w:t>ΕΝΤΥΠ</w:t>
      </w:r>
      <w:r>
        <w:rPr>
          <w:rFonts w:ascii="Arial" w:eastAsia="Calibri" w:hAnsi="Arial" w:cs="Times New Roman"/>
          <w:b/>
          <w:bCs/>
          <w:sz w:val="36"/>
          <w:szCs w:val="36"/>
          <w:lang w:val="el-GR"/>
        </w:rPr>
        <w:t>Α</w:t>
      </w:r>
      <w:r w:rsidRPr="00823003">
        <w:rPr>
          <w:rFonts w:ascii="Arial" w:eastAsia="Calibri" w:hAnsi="Arial" w:cs="Times New Roman"/>
          <w:b/>
          <w:bCs/>
          <w:sz w:val="36"/>
          <w:szCs w:val="36"/>
          <w:lang w:val="el-GR"/>
        </w:rPr>
        <w:t xml:space="preserve"> </w:t>
      </w:r>
      <w:r>
        <w:rPr>
          <w:rFonts w:ascii="Arial" w:eastAsia="Calibri" w:hAnsi="Arial" w:cs="Times New Roman"/>
          <w:b/>
          <w:bCs/>
          <w:sz w:val="36"/>
          <w:szCs w:val="36"/>
          <w:lang w:val="el-GR"/>
        </w:rPr>
        <w:t>ΤΕΧΝΙΚΗΣ</w:t>
      </w:r>
      <w:r w:rsidRPr="00823003">
        <w:rPr>
          <w:rFonts w:ascii="Arial" w:eastAsia="Calibri" w:hAnsi="Arial" w:cs="Times New Roman"/>
          <w:b/>
          <w:bCs/>
          <w:sz w:val="36"/>
          <w:szCs w:val="36"/>
          <w:lang w:val="el-GR"/>
        </w:rPr>
        <w:t xml:space="preserve"> ΠΡΟΣΦΟΡΑΣ</w:t>
      </w:r>
    </w:p>
    <w:p w14:paraId="4FEF3AD6" w14:textId="77777777" w:rsidR="00823003" w:rsidRPr="00823003" w:rsidRDefault="00823003" w:rsidP="00823003">
      <w:pPr>
        <w:widowControl w:val="0"/>
        <w:autoSpaceDE w:val="0"/>
        <w:autoSpaceDN w:val="0"/>
        <w:adjustRightInd w:val="0"/>
        <w:spacing w:before="0"/>
        <w:ind w:left="426"/>
        <w:jc w:val="center"/>
        <w:rPr>
          <w:rFonts w:ascii="Arial" w:eastAsia="Calibri" w:hAnsi="Arial" w:cs="Times New Roman"/>
          <w:b/>
          <w:bCs/>
          <w:sz w:val="40"/>
          <w:szCs w:val="40"/>
          <w:lang w:val="el-GR"/>
        </w:rPr>
      </w:pPr>
    </w:p>
    <w:p w14:paraId="27B101C7" w14:textId="77777777" w:rsidR="00823003" w:rsidRPr="00823003" w:rsidRDefault="00823003" w:rsidP="00823003">
      <w:pPr>
        <w:widowControl w:val="0"/>
        <w:autoSpaceDE w:val="0"/>
        <w:autoSpaceDN w:val="0"/>
        <w:adjustRightInd w:val="0"/>
        <w:spacing w:before="0"/>
        <w:ind w:left="426"/>
        <w:jc w:val="center"/>
        <w:rPr>
          <w:rFonts w:ascii="Arial" w:eastAsia="Calibri" w:hAnsi="Arial" w:cs="Times New Roman"/>
          <w:b/>
          <w:bCs/>
          <w:sz w:val="40"/>
          <w:szCs w:val="40"/>
          <w:lang w:val="el-GR"/>
        </w:rPr>
      </w:pPr>
    </w:p>
    <w:p w14:paraId="6594D1BD" w14:textId="77777777" w:rsidR="00823003" w:rsidRPr="00823003" w:rsidRDefault="00823003" w:rsidP="00823003">
      <w:pPr>
        <w:widowControl w:val="0"/>
        <w:autoSpaceDE w:val="0"/>
        <w:autoSpaceDN w:val="0"/>
        <w:adjustRightInd w:val="0"/>
        <w:spacing w:before="0"/>
        <w:ind w:left="426"/>
        <w:jc w:val="center"/>
        <w:rPr>
          <w:rFonts w:ascii="Arial" w:eastAsia="Calibri" w:hAnsi="Arial" w:cs="Times New Roman"/>
          <w:b/>
          <w:bCs/>
          <w:sz w:val="40"/>
          <w:szCs w:val="40"/>
          <w:lang w:val="el-GR"/>
        </w:rPr>
      </w:pPr>
    </w:p>
    <w:p w14:paraId="193F22DE" w14:textId="77777777" w:rsidR="00823003" w:rsidRPr="00823003" w:rsidRDefault="00823003" w:rsidP="00823003">
      <w:pPr>
        <w:tabs>
          <w:tab w:val="left" w:pos="4035"/>
        </w:tabs>
        <w:suppressAutoHyphens/>
        <w:spacing w:before="0" w:after="120" w:line="259" w:lineRule="auto"/>
        <w:jc w:val="center"/>
        <w:rPr>
          <w:rFonts w:ascii="Calibri" w:hAnsi="Calibri" w:cs="Calibri"/>
          <w:b/>
          <w:bCs/>
          <w:sz w:val="28"/>
          <w:szCs w:val="28"/>
          <w:lang w:val="el-GR" w:eastAsia="zh-CN"/>
        </w:rPr>
      </w:pPr>
      <w:r w:rsidRPr="00823003">
        <w:rPr>
          <w:rFonts w:ascii="Calibri" w:hAnsi="Calibri" w:cs="Calibri"/>
          <w:b/>
          <w:bCs/>
          <w:sz w:val="28"/>
          <w:szCs w:val="28"/>
          <w:lang w:val="el-GR" w:eastAsia="zh-CN"/>
        </w:rPr>
        <w:t>«Με τη συγχρηματοδότηση της Ελλάδας και της Ευρωπαϊκής Ένωσης»</w:t>
      </w:r>
    </w:p>
    <w:p w14:paraId="21414566" w14:textId="77777777" w:rsidR="00823003" w:rsidRDefault="00823003">
      <w:pPr>
        <w:spacing w:before="0" w:after="160" w:line="259" w:lineRule="auto"/>
        <w:rPr>
          <w:lang w:val="el-GR"/>
        </w:rPr>
      </w:pPr>
    </w:p>
    <w:p w14:paraId="15FECED2" w14:textId="77777777" w:rsidR="0054688F" w:rsidRDefault="0054688F">
      <w:pPr>
        <w:rPr>
          <w:lang w:val="el-GR"/>
        </w:rPr>
      </w:pPr>
    </w:p>
    <w:p w14:paraId="705228E2" w14:textId="77777777" w:rsidR="0054688F" w:rsidRDefault="0054688F">
      <w:pPr>
        <w:rPr>
          <w:lang w:val="el-GR"/>
        </w:rPr>
      </w:pPr>
    </w:p>
    <w:p w14:paraId="1CBE36E2" w14:textId="77777777" w:rsidR="0054688F" w:rsidRDefault="0054688F">
      <w:pPr>
        <w:rPr>
          <w:lang w:val="el-GR"/>
        </w:rPr>
      </w:pPr>
    </w:p>
    <w:p w14:paraId="30119830" w14:textId="77777777" w:rsidR="0054688F" w:rsidRDefault="0054688F">
      <w:pPr>
        <w:rPr>
          <w:lang w:val="el-GR"/>
        </w:rPr>
      </w:pPr>
    </w:p>
    <w:p w14:paraId="095562A8" w14:textId="77777777" w:rsidR="0054688F" w:rsidRDefault="0054688F">
      <w:pPr>
        <w:rPr>
          <w:lang w:val="el-GR"/>
        </w:rPr>
      </w:pPr>
    </w:p>
    <w:p w14:paraId="1283BF08" w14:textId="7637C975" w:rsidR="0054688F" w:rsidRDefault="0054688F">
      <w:pPr>
        <w:rPr>
          <w:lang w:val="el-GR"/>
        </w:rPr>
      </w:pPr>
    </w:p>
    <w:p w14:paraId="55389473" w14:textId="76A3DEDC" w:rsidR="0054688F" w:rsidRDefault="0054688F">
      <w:pPr>
        <w:rPr>
          <w:lang w:val="el-GR"/>
        </w:rPr>
      </w:pPr>
    </w:p>
    <w:p w14:paraId="07A98B05" w14:textId="0E470447" w:rsidR="0054688F" w:rsidRDefault="0054688F">
      <w:pPr>
        <w:rPr>
          <w:lang w:val="el-GR"/>
        </w:rPr>
      </w:pPr>
    </w:p>
    <w:p w14:paraId="557BD9E1" w14:textId="77777777" w:rsidR="0054688F" w:rsidRDefault="0054688F">
      <w:pPr>
        <w:rPr>
          <w:lang w:val="el-GR"/>
        </w:rPr>
      </w:pPr>
    </w:p>
    <w:p w14:paraId="4E4CDFF0" w14:textId="77777777" w:rsidR="0054688F" w:rsidRDefault="0054688F">
      <w:pPr>
        <w:rPr>
          <w:lang w:val="el-GR"/>
        </w:rPr>
      </w:pPr>
    </w:p>
    <w:p w14:paraId="4833EA75" w14:textId="63444D0D" w:rsidR="0054688F" w:rsidRDefault="005C6B3F">
      <w:pPr>
        <w:pStyle w:val="a4"/>
        <w:rPr>
          <w:lang w:val="el-GR"/>
        </w:rPr>
      </w:pPr>
      <w:r>
        <w:rPr>
          <w:lang w:val="el-GR"/>
        </w:rPr>
        <w:t>Έντυπα Τεχνικής Προσφοράς</w:t>
      </w:r>
    </w:p>
    <w:p w14:paraId="304FA028" w14:textId="79BFE4D0" w:rsidR="0054688F" w:rsidRDefault="005C6B3F">
      <w:pPr>
        <w:rPr>
          <w:lang w:val="el-GR"/>
        </w:rPr>
      </w:pPr>
      <w:r>
        <w:rPr>
          <w:lang w:val="el-GR"/>
        </w:rPr>
        <w:br w:type="page"/>
      </w:r>
    </w:p>
    <w:p w14:paraId="51B9E7F0" w14:textId="763B3A15" w:rsidR="0054688F" w:rsidRDefault="005C6B3F">
      <w:pPr>
        <w:rPr>
          <w:lang w:val="el-GR"/>
        </w:rPr>
      </w:pPr>
      <w:r>
        <w:rPr>
          <w:lang w:val="el-GR"/>
        </w:rPr>
        <w:lastRenderedPageBreak/>
        <w:t>Ακολουθούν πίνακες στοιχείων τεχνικής προσφοράς, οι οποίοι πρέπει να συμπληρωθούν υποχρεωτικά από τον προμηθευτή με παραπομπές στις αντίστοιχες αναλυτικές τεχνικές προδιαγραφές της προσφοράς.</w:t>
      </w:r>
    </w:p>
    <w:p w14:paraId="593036DB" w14:textId="29B56546" w:rsidR="0054688F" w:rsidRDefault="005C6B3F">
      <w:pPr>
        <w:rPr>
          <w:lang w:val="el-GR"/>
        </w:rPr>
      </w:pPr>
      <w:r>
        <w:rPr>
          <w:lang w:val="el-GR"/>
        </w:rPr>
        <w:br w:type="page"/>
      </w:r>
    </w:p>
    <w:p w14:paraId="2EFAEF9E" w14:textId="2570F622" w:rsidR="0054688F" w:rsidRDefault="005C6B3F">
      <w:pPr>
        <w:pStyle w:val="1"/>
        <w:rPr>
          <w:lang w:val="el-GR"/>
        </w:rPr>
      </w:pPr>
      <w:r>
        <w:rPr>
          <w:lang w:val="el-GR"/>
        </w:rPr>
        <w:lastRenderedPageBreak/>
        <w:t>Πίνακας Α1. Τοπικοί σταθμοί ΤΣΕΔ, ΤΣΔΠ και ΤΣΣΔ.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578"/>
        <w:gridCol w:w="3765"/>
        <w:gridCol w:w="2151"/>
        <w:gridCol w:w="2146"/>
      </w:tblGrid>
      <w:tr w:rsidR="0054688F" w14:paraId="2E04CEB5" w14:textId="77777777" w:rsidTr="005468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1C29A7A6" w14:textId="250CC1A0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Α/Α</w:t>
            </w:r>
          </w:p>
        </w:tc>
        <w:tc>
          <w:tcPr>
            <w:tcW w:w="3765" w:type="dxa"/>
            <w:vAlign w:val="center"/>
          </w:tcPr>
          <w:p w14:paraId="051159D5" w14:textId="4F085116" w:rsidR="0054688F" w:rsidRDefault="005C6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Περιγραφή Εξοπλισμού</w:t>
            </w:r>
          </w:p>
        </w:tc>
        <w:tc>
          <w:tcPr>
            <w:tcW w:w="2151" w:type="dxa"/>
            <w:vAlign w:val="center"/>
          </w:tcPr>
          <w:p w14:paraId="05B001A5" w14:textId="77A83CA1" w:rsidR="0054688F" w:rsidRDefault="005C6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Κατασκευαστής / Τύπος</w:t>
            </w:r>
          </w:p>
        </w:tc>
        <w:tc>
          <w:tcPr>
            <w:tcW w:w="2146" w:type="dxa"/>
            <w:vAlign w:val="center"/>
          </w:tcPr>
          <w:p w14:paraId="4C3BD26F" w14:textId="14758216" w:rsidR="0054688F" w:rsidRDefault="005C6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Παραπομπή</w:t>
            </w:r>
          </w:p>
        </w:tc>
      </w:tr>
      <w:tr w:rsidR="0054688F" w14:paraId="11640D3A" w14:textId="77777777" w:rsidTr="0054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097ABC31" w14:textId="48A0DDB3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</w:t>
            </w:r>
          </w:p>
        </w:tc>
        <w:tc>
          <w:tcPr>
            <w:tcW w:w="3765" w:type="dxa"/>
          </w:tcPr>
          <w:p w14:paraId="44924D63" w14:textId="2B667843" w:rsidR="0054688F" w:rsidRDefault="005C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Αναλογικό αισθητήριο στάθμης</w:t>
            </w:r>
          </w:p>
        </w:tc>
        <w:tc>
          <w:tcPr>
            <w:tcW w:w="2151" w:type="dxa"/>
            <w:vAlign w:val="center"/>
          </w:tcPr>
          <w:p w14:paraId="3BAFA189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5BD4E50D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688012C3" w14:textId="77777777" w:rsidTr="005468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465C13F5" w14:textId="5E65F4D1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2</w:t>
            </w:r>
          </w:p>
        </w:tc>
        <w:tc>
          <w:tcPr>
            <w:tcW w:w="3765" w:type="dxa"/>
          </w:tcPr>
          <w:p w14:paraId="55766615" w14:textId="156C1A62" w:rsidR="0054688F" w:rsidRDefault="005C6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Αυτόματη Υδραυλική Πιεζοθραυστική Δικλείδα (PRV)</w:t>
            </w:r>
          </w:p>
        </w:tc>
        <w:tc>
          <w:tcPr>
            <w:tcW w:w="2151" w:type="dxa"/>
            <w:vAlign w:val="center"/>
          </w:tcPr>
          <w:p w14:paraId="3A3729CB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714B1561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14:paraId="1BA0FE30" w14:textId="77777777" w:rsidTr="0054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1A5672AB" w14:textId="086DD922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3</w:t>
            </w:r>
          </w:p>
        </w:tc>
        <w:tc>
          <w:tcPr>
            <w:tcW w:w="3765" w:type="dxa"/>
          </w:tcPr>
          <w:p w14:paraId="0179BBCD" w14:textId="0EA9F0B4" w:rsidR="0054688F" w:rsidRDefault="005C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Διάταξη μέτρησης ποιοτικών χαρακτηριστικών</w:t>
            </w:r>
          </w:p>
        </w:tc>
        <w:tc>
          <w:tcPr>
            <w:tcW w:w="2151" w:type="dxa"/>
            <w:vAlign w:val="center"/>
          </w:tcPr>
          <w:p w14:paraId="36266B5C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7AF171A0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361BA161" w14:textId="77777777" w:rsidTr="005468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1A1E4137" w14:textId="792FB3B5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4</w:t>
            </w:r>
          </w:p>
        </w:tc>
        <w:tc>
          <w:tcPr>
            <w:tcW w:w="3765" w:type="dxa"/>
          </w:tcPr>
          <w:p w14:paraId="15B89667" w14:textId="67F068F8" w:rsidR="0054688F" w:rsidRDefault="005C6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Διάταξη παρακολούθησης ποιοτικών χαρακτηριστικών και πίεσης νερού με δυνατότητα ελέγχου</w:t>
            </w:r>
          </w:p>
        </w:tc>
        <w:tc>
          <w:tcPr>
            <w:tcW w:w="2151" w:type="dxa"/>
            <w:vAlign w:val="center"/>
          </w:tcPr>
          <w:p w14:paraId="656EA277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605BA025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14:paraId="39B4D41E" w14:textId="77777777" w:rsidTr="0054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7283954B" w14:textId="360E1619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5</w:t>
            </w:r>
          </w:p>
        </w:tc>
        <w:tc>
          <w:tcPr>
            <w:tcW w:w="3765" w:type="dxa"/>
          </w:tcPr>
          <w:p w14:paraId="3D035DD9" w14:textId="1EB563AE" w:rsidR="0054688F" w:rsidRDefault="005C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Επικοινωνιακός εξοπλισμός Τοπικού Σταθμού</w:t>
            </w:r>
          </w:p>
        </w:tc>
        <w:tc>
          <w:tcPr>
            <w:tcW w:w="2151" w:type="dxa"/>
            <w:vAlign w:val="center"/>
          </w:tcPr>
          <w:p w14:paraId="4534348F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7ED12CE9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60E2D09B" w14:textId="77777777" w:rsidTr="005468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4B1682B2" w14:textId="45F4C858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6</w:t>
            </w:r>
          </w:p>
        </w:tc>
        <w:tc>
          <w:tcPr>
            <w:tcW w:w="3765" w:type="dxa"/>
          </w:tcPr>
          <w:p w14:paraId="39A0B2A4" w14:textId="20D1B031" w:rsidR="0054688F" w:rsidRDefault="005C6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Ηλεκτρονική διάταξη ρύθμισης πίεσης ανάλογα με τη ζήτηση</w:t>
            </w:r>
          </w:p>
        </w:tc>
        <w:tc>
          <w:tcPr>
            <w:tcW w:w="2151" w:type="dxa"/>
            <w:vAlign w:val="center"/>
          </w:tcPr>
          <w:p w14:paraId="64F21E75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37876963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14:paraId="34AF7134" w14:textId="77777777" w:rsidTr="0054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6E5235AC" w14:textId="2D8E06D9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7</w:t>
            </w:r>
          </w:p>
        </w:tc>
        <w:tc>
          <w:tcPr>
            <w:tcW w:w="3765" w:type="dxa"/>
          </w:tcPr>
          <w:p w14:paraId="62E209A2" w14:textId="52EA328B" w:rsidR="0054688F" w:rsidRDefault="005C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Μετρητής Παροχής PN10</w:t>
            </w:r>
          </w:p>
        </w:tc>
        <w:tc>
          <w:tcPr>
            <w:tcW w:w="2151" w:type="dxa"/>
            <w:vAlign w:val="center"/>
          </w:tcPr>
          <w:p w14:paraId="14987953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38732717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14:paraId="01BB058D" w14:textId="77777777" w:rsidTr="005468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37E136E2" w14:textId="4C6A37FB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8</w:t>
            </w:r>
          </w:p>
        </w:tc>
        <w:tc>
          <w:tcPr>
            <w:tcW w:w="3765" w:type="dxa"/>
          </w:tcPr>
          <w:p w14:paraId="56035198" w14:textId="47F78A41" w:rsidR="0054688F" w:rsidRDefault="005C6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Μετρητής Παροχής PN16</w:t>
            </w:r>
          </w:p>
        </w:tc>
        <w:tc>
          <w:tcPr>
            <w:tcW w:w="2151" w:type="dxa"/>
            <w:vAlign w:val="center"/>
          </w:tcPr>
          <w:p w14:paraId="585E17B9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2CC0F671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14:paraId="4A13A118" w14:textId="77777777" w:rsidTr="0054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53D21D43" w14:textId="6B9492CA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9</w:t>
            </w:r>
          </w:p>
        </w:tc>
        <w:tc>
          <w:tcPr>
            <w:tcW w:w="3765" w:type="dxa"/>
          </w:tcPr>
          <w:p w14:paraId="3EB96E74" w14:textId="06255B5E" w:rsidR="0054688F" w:rsidRDefault="005C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Πίνακας Αυτοματισμού</w:t>
            </w:r>
          </w:p>
        </w:tc>
        <w:tc>
          <w:tcPr>
            <w:tcW w:w="2151" w:type="dxa"/>
            <w:vAlign w:val="center"/>
          </w:tcPr>
          <w:p w14:paraId="6ACF2D2F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29054422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304D1BC8" w14:textId="77777777" w:rsidTr="005468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55D7080F" w14:textId="529B5A00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10</w:t>
            </w:r>
          </w:p>
        </w:tc>
        <w:tc>
          <w:tcPr>
            <w:tcW w:w="3765" w:type="dxa"/>
          </w:tcPr>
          <w:p w14:paraId="355D04E3" w14:textId="3930CFB2" w:rsidR="0054688F" w:rsidRDefault="005C6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 xml:space="preserve">Πίνακας αυτοματισμού με Προγραμματιζόμενο Λογικό Ελεγκτή (PLC) Τύπου Β με τοπικό λογισμικό </w:t>
            </w:r>
            <w:r>
              <w:rPr>
                <w:lang w:val="el-GR"/>
              </w:rPr>
              <w:lastRenderedPageBreak/>
              <w:t>προγραμματισμού και επικοινωνιακό εξοπλισμό</w:t>
            </w:r>
          </w:p>
        </w:tc>
        <w:tc>
          <w:tcPr>
            <w:tcW w:w="2151" w:type="dxa"/>
            <w:vAlign w:val="center"/>
          </w:tcPr>
          <w:p w14:paraId="4C913F59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7B380CB9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53D7ACD4" w14:textId="77777777" w:rsidTr="0054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23E3A53E" w14:textId="094316C0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lastRenderedPageBreak/>
              <w:t>11</w:t>
            </w:r>
          </w:p>
        </w:tc>
        <w:tc>
          <w:tcPr>
            <w:tcW w:w="3765" w:type="dxa"/>
          </w:tcPr>
          <w:p w14:paraId="6F46F165" w14:textId="36C7A412" w:rsidR="0054688F" w:rsidRDefault="005C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Προγραμματιζόμενος Λογικός Ελεγκτής (PLC) Τύπου Α με τοπικό λογισμικό προγραμματισμού</w:t>
            </w:r>
          </w:p>
        </w:tc>
        <w:tc>
          <w:tcPr>
            <w:tcW w:w="2151" w:type="dxa"/>
            <w:vAlign w:val="center"/>
          </w:tcPr>
          <w:p w14:paraId="0FA7A089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2CC67087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551F5BCD" w14:textId="77777777" w:rsidTr="005468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0192F8D4" w14:textId="55AB18E6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12</w:t>
            </w:r>
          </w:p>
        </w:tc>
        <w:tc>
          <w:tcPr>
            <w:tcW w:w="3765" w:type="dxa"/>
          </w:tcPr>
          <w:p w14:paraId="7E608553" w14:textId="40C24715" w:rsidR="0054688F" w:rsidRDefault="005C6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Υδραυλικός Εξοπλισμός Τοπικού Σταθμού Δεξαμενής ΤΣΕΔ</w:t>
            </w:r>
          </w:p>
        </w:tc>
        <w:tc>
          <w:tcPr>
            <w:tcW w:w="2151" w:type="dxa"/>
            <w:vAlign w:val="center"/>
          </w:tcPr>
          <w:p w14:paraId="57E7B6B7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6F596FB5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6870EB27" w14:textId="77777777" w:rsidTr="0054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4FFBC2E6" w14:textId="0ABE0B5A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13</w:t>
            </w:r>
          </w:p>
        </w:tc>
        <w:tc>
          <w:tcPr>
            <w:tcW w:w="3765" w:type="dxa"/>
          </w:tcPr>
          <w:p w14:paraId="0870CADF" w14:textId="0B760E0F" w:rsidR="0054688F" w:rsidRDefault="005C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Υδραυλικός Εξοπλισμός Τοπικού Σταθμού Κύριου Αγωγού ΤΣΔΠ</w:t>
            </w:r>
          </w:p>
        </w:tc>
        <w:tc>
          <w:tcPr>
            <w:tcW w:w="2151" w:type="dxa"/>
            <w:vAlign w:val="center"/>
          </w:tcPr>
          <w:p w14:paraId="6A239444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71FBEAF0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464677DF" w14:textId="77777777" w:rsidTr="005468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4FDA4FA8" w14:textId="0E2501A2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14</w:t>
            </w:r>
          </w:p>
        </w:tc>
        <w:tc>
          <w:tcPr>
            <w:tcW w:w="3765" w:type="dxa"/>
          </w:tcPr>
          <w:p w14:paraId="052EBAEC" w14:textId="055F5414" w:rsidR="0054688F" w:rsidRDefault="005C6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Υδραυλικός Εξοπλισμός Τοπικού Σταθμού Κύριου Αγωγού ΤΣΣΔ</w:t>
            </w:r>
          </w:p>
        </w:tc>
        <w:tc>
          <w:tcPr>
            <w:tcW w:w="2151" w:type="dxa"/>
            <w:vAlign w:val="center"/>
          </w:tcPr>
          <w:p w14:paraId="6CC5AFDF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76F8EA6E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654CCF3F" w14:textId="77777777" w:rsidTr="0054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10401E9D" w14:textId="21D37327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15</w:t>
            </w:r>
          </w:p>
        </w:tc>
        <w:tc>
          <w:tcPr>
            <w:tcW w:w="3765" w:type="dxa"/>
          </w:tcPr>
          <w:p w14:paraId="06E3180C" w14:textId="14681961" w:rsidR="0054688F" w:rsidRDefault="005C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Υδραυλικός Εξοπλισμός Τοπικού Σταθμού Παρακαμπτήριου Αγωγού (</w:t>
            </w:r>
            <w:proofErr w:type="spellStart"/>
            <w:r>
              <w:rPr>
                <w:lang w:val="el-GR"/>
              </w:rPr>
              <w:t>by</w:t>
            </w:r>
            <w:proofErr w:type="spellEnd"/>
            <w:r>
              <w:rPr>
                <w:lang w:val="el-GR"/>
              </w:rPr>
              <w:t xml:space="preserve"> </w:t>
            </w:r>
            <w:proofErr w:type="spellStart"/>
            <w:r>
              <w:rPr>
                <w:lang w:val="el-GR"/>
              </w:rPr>
              <w:t>pass</w:t>
            </w:r>
            <w:proofErr w:type="spellEnd"/>
            <w:r>
              <w:rPr>
                <w:lang w:val="el-GR"/>
              </w:rPr>
              <w:t>) ΤΣΔΠ</w:t>
            </w:r>
          </w:p>
        </w:tc>
        <w:tc>
          <w:tcPr>
            <w:tcW w:w="2151" w:type="dxa"/>
            <w:vAlign w:val="center"/>
          </w:tcPr>
          <w:p w14:paraId="511E41E0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10D20D16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41D6D679" w14:textId="77777777" w:rsidTr="005468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08245FB1" w14:textId="2D476963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16</w:t>
            </w:r>
          </w:p>
        </w:tc>
        <w:tc>
          <w:tcPr>
            <w:tcW w:w="3765" w:type="dxa"/>
          </w:tcPr>
          <w:p w14:paraId="7677AC24" w14:textId="40770455" w:rsidR="0054688F" w:rsidRDefault="005C6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Φορητό Σετ Μέτρησης Ποιοτικών και Ποσοτικών Χαρακτηριστικών Δικτύου</w:t>
            </w:r>
          </w:p>
        </w:tc>
        <w:tc>
          <w:tcPr>
            <w:tcW w:w="2151" w:type="dxa"/>
            <w:vAlign w:val="center"/>
          </w:tcPr>
          <w:p w14:paraId="6813CCAC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5A9FDC64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7C8449A4" w14:textId="77777777" w:rsidTr="0054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5B992F97" w14:textId="287AE62C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17</w:t>
            </w:r>
          </w:p>
        </w:tc>
        <w:tc>
          <w:tcPr>
            <w:tcW w:w="3765" w:type="dxa"/>
          </w:tcPr>
          <w:p w14:paraId="1EC39D0F" w14:textId="30EDF78A" w:rsidR="0054688F" w:rsidRDefault="005C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Φρεάτιο φιλοξενίας εξοπλισμού Τοπικού Σταθμού ΤΣΔΠ</w:t>
            </w:r>
          </w:p>
        </w:tc>
        <w:tc>
          <w:tcPr>
            <w:tcW w:w="2151" w:type="dxa"/>
            <w:vAlign w:val="center"/>
          </w:tcPr>
          <w:p w14:paraId="516CFCD3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5D2C0337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3C7BD5E0" w14:textId="77777777" w:rsidTr="005468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2727EE77" w14:textId="6DEE05C2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18</w:t>
            </w:r>
          </w:p>
        </w:tc>
        <w:tc>
          <w:tcPr>
            <w:tcW w:w="3765" w:type="dxa"/>
          </w:tcPr>
          <w:p w14:paraId="41F407D9" w14:textId="343E27A0" w:rsidR="0054688F" w:rsidRDefault="005C6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Φρεάτιο φιλοξενίας εξοπλισμού Τοπικού Σταθμού ΤΣΕΔ</w:t>
            </w:r>
          </w:p>
        </w:tc>
        <w:tc>
          <w:tcPr>
            <w:tcW w:w="2151" w:type="dxa"/>
            <w:vAlign w:val="center"/>
          </w:tcPr>
          <w:p w14:paraId="49DDE7A6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610CA0A5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:rsidRPr="004221AD" w14:paraId="6F06A345" w14:textId="77777777" w:rsidTr="0054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7C05F304" w14:textId="7C01E3B7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19</w:t>
            </w:r>
          </w:p>
        </w:tc>
        <w:tc>
          <w:tcPr>
            <w:tcW w:w="3765" w:type="dxa"/>
          </w:tcPr>
          <w:p w14:paraId="0B48E0E2" w14:textId="6C8AFD49" w:rsidR="0054688F" w:rsidRDefault="005C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Φρεάτιο φιλοξενίας εξοπλισμού Τοπικού Σταθμού ΤΣΣΔ</w:t>
            </w:r>
          </w:p>
        </w:tc>
        <w:tc>
          <w:tcPr>
            <w:tcW w:w="2151" w:type="dxa"/>
            <w:vAlign w:val="center"/>
          </w:tcPr>
          <w:p w14:paraId="05E7FE78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3019F632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14:paraId="1CC5421C" w14:textId="7400EFC4" w:rsidR="0054688F" w:rsidRDefault="0054688F">
      <w:pPr>
        <w:rPr>
          <w:lang w:val="el-GR"/>
        </w:rPr>
      </w:pPr>
    </w:p>
    <w:p w14:paraId="3C0DAF0A" w14:textId="12C3D059" w:rsidR="0054688F" w:rsidRDefault="005C6B3F">
      <w:pPr>
        <w:pStyle w:val="1"/>
        <w:rPr>
          <w:lang w:val="el-GR"/>
        </w:rPr>
      </w:pPr>
      <w:r>
        <w:rPr>
          <w:lang w:val="el-GR"/>
        </w:rPr>
        <w:lastRenderedPageBreak/>
        <w:t>Πίνακας Α2. Κεντρικός Σταθμός Ελέγχου (ΚΣΕ)</w:t>
      </w:r>
    </w:p>
    <w:tbl>
      <w:tblPr>
        <w:tblStyle w:val="ListTable6Colorful"/>
        <w:tblW w:w="0" w:type="auto"/>
        <w:tblLook w:val="04A0" w:firstRow="1" w:lastRow="0" w:firstColumn="1" w:lastColumn="0" w:noHBand="0" w:noVBand="1"/>
      </w:tblPr>
      <w:tblGrid>
        <w:gridCol w:w="578"/>
        <w:gridCol w:w="3760"/>
        <w:gridCol w:w="2146"/>
        <w:gridCol w:w="2146"/>
      </w:tblGrid>
      <w:tr w:rsidR="0054688F" w14:paraId="64EA3709" w14:textId="77777777" w:rsidTr="005468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7702E398" w14:textId="3066D16B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Α/Α</w:t>
            </w:r>
          </w:p>
        </w:tc>
        <w:tc>
          <w:tcPr>
            <w:tcW w:w="3760" w:type="dxa"/>
            <w:vAlign w:val="center"/>
          </w:tcPr>
          <w:p w14:paraId="44E22459" w14:textId="737CCA76" w:rsidR="0054688F" w:rsidRDefault="005C6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Περιγραφή Εξοπλισμού</w:t>
            </w:r>
          </w:p>
        </w:tc>
        <w:tc>
          <w:tcPr>
            <w:tcW w:w="2146" w:type="dxa"/>
            <w:vAlign w:val="center"/>
          </w:tcPr>
          <w:p w14:paraId="329933FD" w14:textId="157013D8" w:rsidR="0054688F" w:rsidRDefault="005C6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Κατασκευαστής / Τύπος</w:t>
            </w:r>
          </w:p>
        </w:tc>
        <w:tc>
          <w:tcPr>
            <w:tcW w:w="2146" w:type="dxa"/>
            <w:vAlign w:val="center"/>
          </w:tcPr>
          <w:p w14:paraId="3A6C3997" w14:textId="07B60C6E" w:rsidR="0054688F" w:rsidRDefault="005C6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Παραπομπή</w:t>
            </w:r>
          </w:p>
        </w:tc>
      </w:tr>
      <w:tr w:rsidR="0054688F" w14:paraId="195271A1" w14:textId="77777777" w:rsidTr="005468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084E44AA" w14:textId="539BAC02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1</w:t>
            </w:r>
          </w:p>
        </w:tc>
        <w:tc>
          <w:tcPr>
            <w:tcW w:w="3760" w:type="dxa"/>
            <w:vAlign w:val="center"/>
          </w:tcPr>
          <w:p w14:paraId="3DACF2EB" w14:textId="09E4F6A9" w:rsidR="0054688F" w:rsidRDefault="005C6B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Κεντρικός Σταθμός Ελέγχου</w:t>
            </w:r>
          </w:p>
        </w:tc>
        <w:tc>
          <w:tcPr>
            <w:tcW w:w="2146" w:type="dxa"/>
            <w:vAlign w:val="center"/>
          </w:tcPr>
          <w:p w14:paraId="2EEFEDF3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45884F2E" w14:textId="77777777" w:rsidR="0054688F" w:rsidRDefault="005468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l-GR"/>
              </w:rPr>
            </w:pPr>
          </w:p>
        </w:tc>
      </w:tr>
      <w:tr w:rsidR="0054688F" w14:paraId="20AD688B" w14:textId="77777777" w:rsidTr="005468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8" w:type="dxa"/>
            <w:vAlign w:val="center"/>
          </w:tcPr>
          <w:p w14:paraId="22A8D07B" w14:textId="16229AED" w:rsidR="0054688F" w:rsidRDefault="005C6B3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2</w:t>
            </w:r>
          </w:p>
        </w:tc>
        <w:tc>
          <w:tcPr>
            <w:tcW w:w="3760" w:type="dxa"/>
            <w:vAlign w:val="center"/>
          </w:tcPr>
          <w:p w14:paraId="4152B5E8" w14:textId="2E8F89F1" w:rsidR="0054688F" w:rsidRDefault="005C6B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  <w:r>
              <w:rPr>
                <w:lang w:val="el-GR"/>
              </w:rPr>
              <w:t>Λογισμικά</w:t>
            </w:r>
          </w:p>
        </w:tc>
        <w:tc>
          <w:tcPr>
            <w:tcW w:w="2146" w:type="dxa"/>
            <w:vAlign w:val="center"/>
          </w:tcPr>
          <w:p w14:paraId="1D195A1A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  <w:tc>
          <w:tcPr>
            <w:tcW w:w="2146" w:type="dxa"/>
            <w:vAlign w:val="center"/>
          </w:tcPr>
          <w:p w14:paraId="70A26299" w14:textId="77777777" w:rsidR="0054688F" w:rsidRDefault="005468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l-GR"/>
              </w:rPr>
            </w:pPr>
          </w:p>
        </w:tc>
      </w:tr>
    </w:tbl>
    <w:p w14:paraId="653090CD" w14:textId="77777777" w:rsidR="0054688F" w:rsidRDefault="0054688F">
      <w:pPr>
        <w:rPr>
          <w:lang w:val="el-GR"/>
        </w:rPr>
      </w:pPr>
    </w:p>
    <w:sectPr w:rsidR="0054688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74987" w14:textId="77777777" w:rsidR="00D57B66" w:rsidRDefault="00D57B66" w:rsidP="00232648">
      <w:pPr>
        <w:spacing w:before="0" w:after="0" w:line="240" w:lineRule="auto"/>
      </w:pPr>
      <w:r>
        <w:separator/>
      </w:r>
    </w:p>
  </w:endnote>
  <w:endnote w:type="continuationSeparator" w:id="0">
    <w:p w14:paraId="351726A8" w14:textId="77777777" w:rsidR="00D57B66" w:rsidRDefault="00D57B66" w:rsidP="002326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416DE" w14:textId="77777777" w:rsidR="00D57B66" w:rsidRDefault="00D57B66" w:rsidP="00232648">
      <w:pPr>
        <w:spacing w:before="0" w:after="0" w:line="240" w:lineRule="auto"/>
      </w:pPr>
      <w:r>
        <w:separator/>
      </w:r>
    </w:p>
  </w:footnote>
  <w:footnote w:type="continuationSeparator" w:id="0">
    <w:p w14:paraId="577EFE83" w14:textId="77777777" w:rsidR="00D57B66" w:rsidRDefault="00D57B66" w:rsidP="00232648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3C7"/>
    <w:rsid w:val="00012F07"/>
    <w:rsid w:val="000C13A7"/>
    <w:rsid w:val="00232648"/>
    <w:rsid w:val="004221AD"/>
    <w:rsid w:val="00497FE6"/>
    <w:rsid w:val="0054688F"/>
    <w:rsid w:val="005C53C7"/>
    <w:rsid w:val="005C6B3F"/>
    <w:rsid w:val="007A0EDB"/>
    <w:rsid w:val="00823003"/>
    <w:rsid w:val="00981283"/>
    <w:rsid w:val="009F66D5"/>
    <w:rsid w:val="00D57B66"/>
    <w:rsid w:val="00EE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436D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F07"/>
    <w:pPr>
      <w:spacing w:before="120" w:after="240" w:line="360" w:lineRule="auto"/>
    </w:pPr>
  </w:style>
  <w:style w:type="paragraph" w:styleId="1">
    <w:name w:val="heading 1"/>
    <w:basedOn w:val="a"/>
    <w:next w:val="a"/>
    <w:link w:val="1Char"/>
    <w:uiPriority w:val="9"/>
    <w:qFormat/>
    <w:rsid w:val="00012F07"/>
    <w:pPr>
      <w:keepNext/>
      <w:keepLines/>
      <w:shd w:val="clear" w:color="auto" w:fill="7F7F7F" w:themeFill="text1" w:themeFillTint="80"/>
      <w:spacing w:before="240"/>
      <w:outlineLvl w:val="0"/>
    </w:pPr>
    <w:rPr>
      <w:rFonts w:asciiTheme="majorHAnsi" w:eastAsiaTheme="majorEastAsia" w:hAnsiTheme="majorHAnsi" w:cstheme="majorBidi"/>
      <w:b/>
      <w:caps/>
      <w:color w:val="FFFFFF" w:themeColor="background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a1"/>
    <w:uiPriority w:val="51"/>
    <w:rsid w:val="00012F0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Title"/>
    <w:basedOn w:val="a"/>
    <w:next w:val="a"/>
    <w:link w:val="Char"/>
    <w:uiPriority w:val="10"/>
    <w:qFormat/>
    <w:rsid w:val="00012F07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767171" w:themeFill="background2" w:themeFillShade="80"/>
      <w:spacing w:before="0" w:after="0" w:line="240" w:lineRule="auto"/>
      <w:contextualSpacing/>
      <w:jc w:val="center"/>
    </w:pPr>
    <w:rPr>
      <w:rFonts w:asciiTheme="majorHAnsi" w:eastAsiaTheme="majorEastAsia" w:hAnsiTheme="majorHAnsi" w:cstheme="majorBidi"/>
      <w:b/>
      <w:caps/>
      <w:color w:val="FFFFFF" w:themeColor="background1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4"/>
    <w:uiPriority w:val="10"/>
    <w:rsid w:val="00012F07"/>
    <w:rPr>
      <w:rFonts w:asciiTheme="majorHAnsi" w:eastAsiaTheme="majorEastAsia" w:hAnsiTheme="majorHAnsi" w:cstheme="majorBidi"/>
      <w:b/>
      <w:caps/>
      <w:color w:val="FFFFFF" w:themeColor="background1"/>
      <w:spacing w:val="-10"/>
      <w:kern w:val="28"/>
      <w:sz w:val="56"/>
      <w:szCs w:val="56"/>
      <w:shd w:val="clear" w:color="auto" w:fill="767171" w:themeFill="background2" w:themeFillShade="80"/>
    </w:rPr>
  </w:style>
  <w:style w:type="character" w:customStyle="1" w:styleId="1Char">
    <w:name w:val="Επικεφαλίδα 1 Char"/>
    <w:basedOn w:val="a0"/>
    <w:link w:val="1"/>
    <w:uiPriority w:val="9"/>
    <w:rsid w:val="00012F07"/>
    <w:rPr>
      <w:rFonts w:asciiTheme="majorHAnsi" w:eastAsiaTheme="majorEastAsia" w:hAnsiTheme="majorHAnsi" w:cstheme="majorBidi"/>
      <w:b/>
      <w:caps/>
      <w:color w:val="FFFFFF" w:themeColor="background1"/>
      <w:sz w:val="32"/>
      <w:szCs w:val="32"/>
      <w:shd w:val="clear" w:color="auto" w:fill="7F7F7F" w:themeFill="text1" w:themeFillTint="80"/>
    </w:rPr>
  </w:style>
  <w:style w:type="paragraph" w:styleId="a5">
    <w:name w:val="header"/>
    <w:basedOn w:val="a"/>
    <w:link w:val="Char0"/>
    <w:uiPriority w:val="99"/>
    <w:unhideWhenUsed/>
    <w:rsid w:val="00232648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232648"/>
  </w:style>
  <w:style w:type="paragraph" w:styleId="a6">
    <w:name w:val="footer"/>
    <w:basedOn w:val="a"/>
    <w:link w:val="Char1"/>
    <w:uiPriority w:val="99"/>
    <w:unhideWhenUsed/>
    <w:rsid w:val="00232648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232648"/>
  </w:style>
  <w:style w:type="paragraph" w:styleId="a7">
    <w:name w:val="Balloon Text"/>
    <w:basedOn w:val="a"/>
    <w:link w:val="Char2"/>
    <w:uiPriority w:val="99"/>
    <w:semiHidden/>
    <w:unhideWhenUsed/>
    <w:rsid w:val="004221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422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F07"/>
    <w:pPr>
      <w:spacing w:before="120" w:after="240" w:line="360" w:lineRule="auto"/>
    </w:pPr>
  </w:style>
  <w:style w:type="paragraph" w:styleId="1">
    <w:name w:val="heading 1"/>
    <w:basedOn w:val="a"/>
    <w:next w:val="a"/>
    <w:link w:val="1Char"/>
    <w:uiPriority w:val="9"/>
    <w:qFormat/>
    <w:rsid w:val="00012F07"/>
    <w:pPr>
      <w:keepNext/>
      <w:keepLines/>
      <w:shd w:val="clear" w:color="auto" w:fill="7F7F7F" w:themeFill="text1" w:themeFillTint="80"/>
      <w:spacing w:before="240"/>
      <w:outlineLvl w:val="0"/>
    </w:pPr>
    <w:rPr>
      <w:rFonts w:asciiTheme="majorHAnsi" w:eastAsiaTheme="majorEastAsia" w:hAnsiTheme="majorHAnsi" w:cstheme="majorBidi"/>
      <w:b/>
      <w:caps/>
      <w:color w:val="FFFFFF" w:themeColor="background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7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6Colorful">
    <w:name w:val="List Table 6 Colorful"/>
    <w:basedOn w:val="a1"/>
    <w:uiPriority w:val="51"/>
    <w:rsid w:val="00012F0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a4">
    <w:name w:val="Title"/>
    <w:basedOn w:val="a"/>
    <w:next w:val="a"/>
    <w:link w:val="Char"/>
    <w:uiPriority w:val="10"/>
    <w:qFormat/>
    <w:rsid w:val="00012F07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767171" w:themeFill="background2" w:themeFillShade="80"/>
      <w:spacing w:before="0" w:after="0" w:line="240" w:lineRule="auto"/>
      <w:contextualSpacing/>
      <w:jc w:val="center"/>
    </w:pPr>
    <w:rPr>
      <w:rFonts w:asciiTheme="majorHAnsi" w:eastAsiaTheme="majorEastAsia" w:hAnsiTheme="majorHAnsi" w:cstheme="majorBidi"/>
      <w:b/>
      <w:caps/>
      <w:color w:val="FFFFFF" w:themeColor="background1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4"/>
    <w:uiPriority w:val="10"/>
    <w:rsid w:val="00012F07"/>
    <w:rPr>
      <w:rFonts w:asciiTheme="majorHAnsi" w:eastAsiaTheme="majorEastAsia" w:hAnsiTheme="majorHAnsi" w:cstheme="majorBidi"/>
      <w:b/>
      <w:caps/>
      <w:color w:val="FFFFFF" w:themeColor="background1"/>
      <w:spacing w:val="-10"/>
      <w:kern w:val="28"/>
      <w:sz w:val="56"/>
      <w:szCs w:val="56"/>
      <w:shd w:val="clear" w:color="auto" w:fill="767171" w:themeFill="background2" w:themeFillShade="80"/>
    </w:rPr>
  </w:style>
  <w:style w:type="character" w:customStyle="1" w:styleId="1Char">
    <w:name w:val="Επικεφαλίδα 1 Char"/>
    <w:basedOn w:val="a0"/>
    <w:link w:val="1"/>
    <w:uiPriority w:val="9"/>
    <w:rsid w:val="00012F07"/>
    <w:rPr>
      <w:rFonts w:asciiTheme="majorHAnsi" w:eastAsiaTheme="majorEastAsia" w:hAnsiTheme="majorHAnsi" w:cstheme="majorBidi"/>
      <w:b/>
      <w:caps/>
      <w:color w:val="FFFFFF" w:themeColor="background1"/>
      <w:sz w:val="32"/>
      <w:szCs w:val="32"/>
      <w:shd w:val="clear" w:color="auto" w:fill="7F7F7F" w:themeFill="text1" w:themeFillTint="80"/>
    </w:rPr>
  </w:style>
  <w:style w:type="paragraph" w:styleId="a5">
    <w:name w:val="header"/>
    <w:basedOn w:val="a"/>
    <w:link w:val="Char0"/>
    <w:uiPriority w:val="99"/>
    <w:unhideWhenUsed/>
    <w:rsid w:val="00232648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232648"/>
  </w:style>
  <w:style w:type="paragraph" w:styleId="a6">
    <w:name w:val="footer"/>
    <w:basedOn w:val="a"/>
    <w:link w:val="Char1"/>
    <w:uiPriority w:val="99"/>
    <w:unhideWhenUsed/>
    <w:rsid w:val="00232648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232648"/>
  </w:style>
  <w:style w:type="paragraph" w:styleId="a7">
    <w:name w:val="Balloon Text"/>
    <w:basedOn w:val="a"/>
    <w:link w:val="Char2"/>
    <w:uiPriority w:val="99"/>
    <w:semiHidden/>
    <w:unhideWhenUsed/>
    <w:rsid w:val="004221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422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2018-11-13T09:17:00Z</dcterms:created>
  <dcterms:modified xsi:type="dcterms:W3CDTF">2019-03-14T09:40:00Z</dcterms:modified>
</cp:coreProperties>
</file>